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9C7" w:rsidRPr="00A41619" w:rsidRDefault="002869C7" w:rsidP="002869C7">
      <w:pPr>
        <w:rPr>
          <w:rFonts w:ascii="GHEA Grapalat" w:hAnsi="GHEA Grapalat"/>
          <w:lang w:val="hy-AM"/>
        </w:rPr>
      </w:pPr>
    </w:p>
    <w:p w:rsidR="002869C7" w:rsidRPr="00A41619" w:rsidRDefault="002869C7" w:rsidP="002869C7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Հայատարարություն</w:t>
      </w:r>
    </w:p>
    <w:p w:rsidR="002869C7" w:rsidRPr="00A41619" w:rsidRDefault="002869C7" w:rsidP="002869C7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Կնքված պայմանագրում կատարված փոփոխությունների մասին</w:t>
      </w:r>
    </w:p>
    <w:p w:rsidR="002869C7" w:rsidRPr="00A41619" w:rsidRDefault="002869C7" w:rsidP="002869C7">
      <w:pPr>
        <w:rPr>
          <w:rFonts w:ascii="GHEA Grapalat" w:hAnsi="GHEA Grapalat"/>
          <w:b/>
          <w:sz w:val="24"/>
          <w:lang w:val="hy-AM"/>
        </w:rPr>
      </w:pPr>
    </w:p>
    <w:p w:rsidR="002869C7" w:rsidRPr="00A41619" w:rsidRDefault="002869C7" w:rsidP="002869C7">
      <w:pPr>
        <w:ind w:left="-270" w:firstLine="18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 w:rsidR="00F335E4" w:rsidRPr="00F335E4">
        <w:rPr>
          <w:rFonts w:ascii="GHEA Grapalat" w:hAnsi="GHEA Grapalat"/>
          <w:b/>
          <w:sz w:val="24"/>
          <w:lang w:val="hy-AM"/>
        </w:rPr>
        <w:t>անշարժ եվ շարժական գույքերի գնահատման  ծառայության</w:t>
      </w:r>
      <w:r w:rsidR="00F335E4" w:rsidRPr="00116BA9">
        <w:rPr>
          <w:rFonts w:ascii="GHEA Grapalat" w:hAnsi="GHEA Grapalat"/>
          <w:b/>
          <w:sz w:val="24"/>
          <w:lang w:val="hy-AM"/>
        </w:rPr>
        <w:t xml:space="preserve"> </w:t>
      </w:r>
      <w:r w:rsidRPr="00760757">
        <w:rPr>
          <w:rFonts w:ascii="GHEA Grapalat" w:hAnsi="GHEA Grapalat"/>
          <w:b/>
          <w:sz w:val="24"/>
          <w:lang w:val="hy-AM"/>
        </w:rPr>
        <w:t>0</w:t>
      </w:r>
      <w:r w:rsidR="00F335E4">
        <w:rPr>
          <w:rFonts w:ascii="GHEA Grapalat" w:hAnsi="GHEA Grapalat"/>
          <w:b/>
          <w:sz w:val="24"/>
          <w:lang w:val="hy-AM"/>
        </w:rPr>
        <w:t>7</w:t>
      </w:r>
      <w:r w:rsidRPr="00760757">
        <w:rPr>
          <w:rFonts w:ascii="GHEA Grapalat" w:hAnsi="GHEA Grapalat"/>
          <w:b/>
          <w:sz w:val="24"/>
          <w:lang w:val="hy-AM"/>
        </w:rPr>
        <w:t>.0</w:t>
      </w:r>
      <w:r w:rsidR="00F335E4">
        <w:rPr>
          <w:rFonts w:ascii="GHEA Grapalat" w:hAnsi="GHEA Grapalat"/>
          <w:b/>
          <w:sz w:val="24"/>
          <w:lang w:val="hy-AM"/>
        </w:rPr>
        <w:t>8</w:t>
      </w:r>
      <w:r w:rsidRPr="00760757">
        <w:rPr>
          <w:rFonts w:ascii="GHEA Grapalat" w:hAnsi="GHEA Grapalat"/>
          <w:b/>
          <w:sz w:val="24"/>
          <w:lang w:val="hy-AM"/>
        </w:rPr>
        <w:t xml:space="preserve"> .2024</w:t>
      </w:r>
      <w:r w:rsidRPr="00A41619">
        <w:rPr>
          <w:rFonts w:ascii="GHEA Grapalat" w:hAnsi="GHEA Grapalat"/>
          <w:b/>
          <w:sz w:val="24"/>
          <w:lang w:val="hy-AM"/>
        </w:rPr>
        <w:t xml:space="preserve">թ. կնքված </w:t>
      </w:r>
      <w:bookmarkStart w:id="0" w:name="_GoBack"/>
      <w:r w:rsidR="00F335E4" w:rsidRPr="00F335E4">
        <w:rPr>
          <w:rFonts w:ascii="GHEA Grapalat" w:hAnsi="GHEA Grapalat"/>
          <w:b/>
          <w:sz w:val="24"/>
          <w:lang w:val="hy-AM"/>
        </w:rPr>
        <w:t>N ՀՀ-ԱՄ-ԱՀ-ԳՀԾՁԲ-66/24</w:t>
      </w:r>
      <w:bookmarkEnd w:id="0"/>
      <w:r w:rsidR="00F335E4" w:rsidRPr="00F335E4">
        <w:rPr>
          <w:rFonts w:ascii="GHEA Grapalat" w:hAnsi="GHEA Grapalat"/>
          <w:b/>
          <w:sz w:val="24"/>
          <w:lang w:val="hy-AM"/>
        </w:rPr>
        <w:t xml:space="preserve">   </w:t>
      </w:r>
      <w:r w:rsidRPr="00A41619">
        <w:rPr>
          <w:rFonts w:ascii="GHEA Grapalat" w:hAnsi="GHEA Grapalat"/>
          <w:b/>
          <w:sz w:val="24"/>
          <w:lang w:val="hy-AM"/>
        </w:rPr>
        <w:t>ծածկագրով պայմանագրում 202</w:t>
      </w:r>
      <w:r>
        <w:rPr>
          <w:rFonts w:ascii="GHEA Grapalat" w:hAnsi="GHEA Grapalat"/>
          <w:b/>
          <w:sz w:val="24"/>
          <w:lang w:val="hy-AM"/>
        </w:rPr>
        <w:t>4</w:t>
      </w:r>
      <w:r w:rsidRPr="00A41619">
        <w:rPr>
          <w:rFonts w:ascii="GHEA Grapalat" w:hAnsi="GHEA Grapalat"/>
          <w:b/>
          <w:sz w:val="24"/>
          <w:lang w:val="hy-AM"/>
        </w:rPr>
        <w:t xml:space="preserve">թ. </w:t>
      </w:r>
      <w:r w:rsidRPr="002869C7">
        <w:rPr>
          <w:rFonts w:ascii="GHEA Grapalat" w:hAnsi="GHEA Grapalat"/>
          <w:b/>
          <w:sz w:val="24"/>
          <w:lang w:val="hy-AM"/>
        </w:rPr>
        <w:t xml:space="preserve">դեկտեմբերի </w:t>
      </w:r>
      <w:r w:rsidRPr="00A41619">
        <w:rPr>
          <w:rFonts w:ascii="GHEA Grapalat" w:hAnsi="GHEA Grapalat"/>
          <w:b/>
          <w:sz w:val="24"/>
          <w:lang w:val="hy-AM"/>
        </w:rPr>
        <w:t xml:space="preserve"> </w:t>
      </w:r>
      <w:r>
        <w:rPr>
          <w:rFonts w:ascii="GHEA Grapalat" w:hAnsi="GHEA Grapalat"/>
          <w:b/>
          <w:sz w:val="24"/>
          <w:lang w:val="hy-AM"/>
        </w:rPr>
        <w:t>2</w:t>
      </w:r>
      <w:r w:rsidRPr="002869C7">
        <w:rPr>
          <w:rFonts w:ascii="GHEA Grapalat" w:hAnsi="GHEA Grapalat"/>
          <w:b/>
          <w:sz w:val="24"/>
          <w:lang w:val="hy-AM"/>
        </w:rPr>
        <w:t>0</w:t>
      </w:r>
      <w:r w:rsidRPr="00A41619">
        <w:rPr>
          <w:rFonts w:ascii="GHEA Grapalat" w:hAnsi="GHEA Grapalat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2869C7" w:rsidRPr="00A41619" w:rsidRDefault="002869C7" w:rsidP="002869C7">
      <w:pPr>
        <w:rPr>
          <w:rFonts w:ascii="GHEA Grapalat" w:hAnsi="GHEA Grapalat"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առաջացման պատճառը՝</w:t>
      </w:r>
    </w:p>
    <w:p w:rsidR="00F335E4" w:rsidRDefault="00F335E4" w:rsidP="002869C7">
      <w:pPr>
        <w:ind w:left="720" w:hanging="630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F335E4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Հաշվի առնելով հացահատիկային շարքացանի և մամլիչ բարդուցիչ  ՊՏ-165  գույքերի գնահատման անհրաժեշտություն</w:t>
      </w:r>
    </w:p>
    <w:p w:rsidR="002869C7" w:rsidRPr="00A41619" w:rsidRDefault="002869C7" w:rsidP="002869C7">
      <w:pPr>
        <w:ind w:left="720" w:hanging="63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նկարագրությունը՝</w:t>
      </w:r>
    </w:p>
    <w:p w:rsidR="00F335E4" w:rsidRPr="00F335E4" w:rsidRDefault="00F335E4" w:rsidP="00F335E4">
      <w:pPr>
        <w:ind w:left="-270"/>
        <w:contextualSpacing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335E4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հացահատիկային շարքացանի և մամլիչ բարդուցիչ  ՊՏ-165  գույքերի գնահատման անհրաժեշտությունը Կողմերը որոշեցին    կատարել N ՀՀ-ԱՄ-ԱՀ-ԳՀԾՁԲ-66/24 ծածկագրով գնման պայմնագրի գնի  10%(տաս տոկոս)-ի ավելացում: Վերոգրյալով պայմանավորված Կողները որոշեցին. </w:t>
      </w:r>
    </w:p>
    <w:p w:rsidR="00F335E4" w:rsidRPr="00F335E4" w:rsidRDefault="00F335E4" w:rsidP="00F335E4">
      <w:pPr>
        <w:ind w:left="-270"/>
        <w:contextualSpacing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:rsidR="00F335E4" w:rsidRPr="00F335E4" w:rsidRDefault="00F335E4" w:rsidP="00F335E4">
      <w:pPr>
        <w:ind w:left="-270"/>
        <w:contextualSpacing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335E4">
        <w:rPr>
          <w:rFonts w:ascii="GHEA Grapalat" w:eastAsia="Times New Roman" w:hAnsi="GHEA Grapalat" w:cs="Sylfaen"/>
          <w:sz w:val="20"/>
          <w:szCs w:val="20"/>
          <w:lang w:val="hy-AM"/>
        </w:rPr>
        <w:t xml:space="preserve">1.1 Հաստատել   N ՀՀ-ԱՄ-ԱՀ-ԳՀԾՁԲ-66/24 ծածկագրով Պայմանագրի 4.1 կետը հետևյալ խմբագրությամբ  </w:t>
      </w:r>
    </w:p>
    <w:p w:rsidR="00F335E4" w:rsidRPr="00F335E4" w:rsidRDefault="00F335E4" w:rsidP="00F335E4">
      <w:pPr>
        <w:ind w:left="-270"/>
        <w:contextualSpacing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335E4">
        <w:rPr>
          <w:rFonts w:ascii="GHEA Grapalat" w:eastAsia="Times New Roman" w:hAnsi="GHEA Grapalat" w:cs="Sylfaen"/>
          <w:sz w:val="20"/>
          <w:szCs w:val="20"/>
          <w:lang w:val="hy-AM"/>
        </w:rPr>
        <w:t>&lt;&lt;Սույն պայմանագրով Կատարողի մատուցման ենթակա ծառայության գինը կազմում է 601 000 /վեց  հարյուր մեկ հազար/ ՀՀ դրամ&gt;&gt;:</w:t>
      </w:r>
    </w:p>
    <w:p w:rsidR="00F335E4" w:rsidRPr="00F335E4" w:rsidRDefault="00F335E4" w:rsidP="00F335E4">
      <w:pPr>
        <w:ind w:left="-270"/>
        <w:contextualSpacing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335E4">
        <w:rPr>
          <w:rFonts w:ascii="GHEA Grapalat" w:eastAsia="Times New Roman" w:hAnsi="GHEA Grapalat" w:cs="Sylfaen"/>
          <w:sz w:val="20"/>
          <w:szCs w:val="20"/>
          <w:lang w:val="hy-AM"/>
        </w:rPr>
        <w:t>1.2</w:t>
      </w:r>
      <w:r w:rsidRPr="00F335E4">
        <w:rPr>
          <w:rFonts w:ascii="GHEA Grapalat" w:eastAsia="Times New Roman" w:hAnsi="GHEA Grapalat" w:cs="Sylfaen"/>
          <w:sz w:val="20"/>
          <w:szCs w:val="20"/>
          <w:lang w:val="hy-AM"/>
        </w:rPr>
        <w:tab/>
        <w:t>Հաստատել N ՀՀ-ԱՄ-ԱՀ-ԳՀԾՁԲ-66/24 ծածկագրով Պայմանագրի &lt;&lt;ՏԵԽՆԻԿԱԿԱՆ ԲՆՈՒԹԱԳԻՐ-ԳՆՄԱՆ ԺԱՄԱՆԱԿԱՑՈՒՅՑ&gt;&gt; վերտառությամբ Հավելված N1-ը նոր խմբագրությամբ՝  համաձայն սույն համաձայնագրի հավելված N  1-ի:</w:t>
      </w:r>
    </w:p>
    <w:p w:rsidR="002869C7" w:rsidRPr="00760757" w:rsidRDefault="00F335E4" w:rsidP="00F335E4">
      <w:pPr>
        <w:ind w:left="-270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F335E4">
        <w:rPr>
          <w:rFonts w:ascii="GHEA Grapalat" w:eastAsia="Times New Roman" w:hAnsi="GHEA Grapalat" w:cs="Sylfaen"/>
          <w:sz w:val="20"/>
          <w:szCs w:val="20"/>
          <w:lang w:val="hy-AM"/>
        </w:rPr>
        <w:t>1.4     Հաստատել N ՀՀ-ԱՄ-ԱՀ-ԳՀԾՁԲ-66/24 ծածկագրով Պայմանագրի &lt;&lt;ՎՃԱՐՄԱՆ ԺԱՄԱՆԱԿԱՑՈՒՅՑ&gt;&gt; վերտառությամբ Հավելված N2-ը նոր խմբագրությամբ համաձայն</w:t>
      </w:r>
      <w:r>
        <w:rPr>
          <w:rFonts w:ascii="GHEA Grapalat" w:eastAsia="Times New Roman" w:hAnsi="GHEA Grapalat" w:cs="Sylfaen"/>
          <w:sz w:val="20"/>
          <w:szCs w:val="20"/>
          <w:lang w:val="hy-AM"/>
        </w:rPr>
        <w:t xml:space="preserve"> սույն համաձայնագրի հավելված N2-</w:t>
      </w:r>
      <w:r w:rsidRPr="00F335E4">
        <w:rPr>
          <w:rFonts w:ascii="GHEA Grapalat" w:eastAsia="Times New Roman" w:hAnsi="GHEA Grapalat" w:cs="Sylfaen"/>
          <w:sz w:val="20"/>
          <w:szCs w:val="20"/>
          <w:lang w:val="hy-AM"/>
        </w:rPr>
        <w:t>ի</w:t>
      </w:r>
    </w:p>
    <w:p w:rsidR="002869C7" w:rsidRPr="00A41619" w:rsidRDefault="002869C7" w:rsidP="002869C7">
      <w:pPr>
        <w:ind w:left="-270"/>
        <w:contextualSpacing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հիմնավորումը՝</w:t>
      </w:r>
    </w:p>
    <w:p w:rsidR="002869C7" w:rsidRPr="00A41619" w:rsidRDefault="002869C7" w:rsidP="002869C7">
      <w:pPr>
        <w:ind w:left="-270"/>
        <w:contextualSpacing/>
        <w:rPr>
          <w:rFonts w:ascii="GHEA Grapalat" w:hAnsi="GHEA Grapalat"/>
          <w:b/>
          <w:sz w:val="24"/>
          <w:lang w:val="hy-AM"/>
        </w:rPr>
      </w:pPr>
    </w:p>
    <w:p w:rsidR="002869C7" w:rsidRPr="00A41619" w:rsidRDefault="00F335E4" w:rsidP="002869C7">
      <w:pPr>
        <w:rPr>
          <w:rFonts w:ascii="GHEA Grapalat" w:hAnsi="GHEA Grapalat"/>
          <w:sz w:val="18"/>
          <w:lang w:val="hy-AM"/>
        </w:rPr>
      </w:pPr>
      <w:r w:rsidRPr="00F335E4">
        <w:rPr>
          <w:rFonts w:ascii="GHEA Grapalat" w:hAnsi="GHEA Grapalat"/>
          <w:sz w:val="20"/>
          <w:lang w:val="hy-AM"/>
        </w:rPr>
        <w:t xml:space="preserve">N ՀՀ-ԱՄ-ԱՀ-ԳՀԾՁԲ-66/24 </w:t>
      </w:r>
      <w:r w:rsidR="002869C7" w:rsidRPr="00A41619">
        <w:rPr>
          <w:rFonts w:ascii="GHEA Grapalat" w:hAnsi="GHEA Grapalat"/>
          <w:sz w:val="20"/>
          <w:lang w:val="hy-AM"/>
        </w:rPr>
        <w:t xml:space="preserve">ծածկագրով գնման պայմանագրի </w:t>
      </w:r>
      <w:r>
        <w:rPr>
          <w:rFonts w:ascii="GHEA Grapalat" w:hAnsi="GHEA Grapalat"/>
          <w:sz w:val="20"/>
          <w:lang w:val="hy-AM"/>
        </w:rPr>
        <w:t>7</w:t>
      </w:r>
      <w:r w:rsidR="002869C7" w:rsidRPr="002869C7">
        <w:rPr>
          <w:rFonts w:ascii="GHEA Grapalat" w:hAnsi="GHEA Grapalat"/>
          <w:sz w:val="20"/>
          <w:lang w:val="hy-AM"/>
        </w:rPr>
        <w:t>.5 և  ՀՀ կառավարության 04.05.2017թ. N 526-Ն որոշմամբ հաստատված «Գնումների գործընթացի կազմակերպման» կարգի 56-րդ կետի 2-րդ ենթակետ</w:t>
      </w:r>
      <w:r w:rsidR="002869C7" w:rsidRPr="00A41619">
        <w:rPr>
          <w:rFonts w:ascii="GHEA Grapalat" w:hAnsi="GHEA Grapalat"/>
          <w:sz w:val="20"/>
          <w:lang w:val="hy-AM"/>
        </w:rPr>
        <w:t>:</w:t>
      </w:r>
    </w:p>
    <w:p w:rsidR="00CA0C41" w:rsidRPr="002869C7" w:rsidRDefault="00CA0C41">
      <w:pPr>
        <w:rPr>
          <w:lang w:val="hy-AM"/>
        </w:rPr>
      </w:pPr>
    </w:p>
    <w:sectPr w:rsidR="00CA0C41" w:rsidRPr="002869C7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67EA7"/>
    <w:multiLevelType w:val="multilevel"/>
    <w:tmpl w:val="33A48D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9C7"/>
    <w:rsid w:val="002869C7"/>
    <w:rsid w:val="00CA0C41"/>
    <w:rsid w:val="00DB06BF"/>
    <w:rsid w:val="00F3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C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C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2024-12-23T12:30:00Z</dcterms:created>
  <dcterms:modified xsi:type="dcterms:W3CDTF">2024-12-23T12:30:00Z</dcterms:modified>
</cp:coreProperties>
</file>